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1212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121212"/>
          <w:sz w:val="44"/>
          <w:szCs w:val="44"/>
          <w:lang w:eastAsia="zh-CN"/>
        </w:rPr>
        <w:t>昆明市妇联关于购买202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12121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121212"/>
          <w:sz w:val="44"/>
          <w:szCs w:val="44"/>
          <w:lang w:eastAsia="zh-CN"/>
        </w:rPr>
        <w:t>年对外宣传渠道宣传运营服务项目比选结果公示</w:t>
      </w:r>
    </w:p>
    <w:p>
      <w:pPr>
        <w:tabs>
          <w:tab w:val="left" w:pos="2160"/>
        </w:tabs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121212"/>
          <w:sz w:val="30"/>
          <w:szCs w:val="30"/>
        </w:rPr>
      </w:pPr>
    </w:p>
    <w:p>
      <w:pPr>
        <w:tabs>
          <w:tab w:val="left" w:pos="216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按照《中华人民共和国政府采购法》等相关办法及规定的要求，在合同签订前先进行价格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及资质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上的比对，便于采购时采购到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价廉并符合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使用要求的相关服务，以供应商提供的文件为对象，按照公平、公正、科学择优的原则，通过对有效供应商的资料进行了评审，最后经评定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了成交供应商。</w:t>
      </w:r>
    </w:p>
    <w:p>
      <w:pPr>
        <w:pStyle w:val="6"/>
        <w:numPr>
          <w:ilvl w:val="0"/>
          <w:numId w:val="1"/>
        </w:numPr>
        <w:tabs>
          <w:tab w:val="left" w:pos="720"/>
          <w:tab w:val="left" w:pos="2160"/>
        </w:tabs>
        <w:ind w:left="930" w:leftChars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比选项目基本情况</w:t>
      </w:r>
    </w:p>
    <w:p>
      <w:pPr>
        <w:tabs>
          <w:tab w:val="left" w:pos="216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昆明市妇联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对外宣传渠道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宣传运营服务</w:t>
      </w:r>
    </w:p>
    <w:p>
      <w:pPr>
        <w:tabs>
          <w:tab w:val="left" w:pos="216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2.项目内容：运营、维护昆明市妇联对外宣传渠道“昆明女声”微信公众号、头条号、澎湃号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及微博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，对由昆明市妇联主办的活动，安排人员进行采访，撰写新闻稿、拍摄活动图片，提供必要的技术支持等。</w:t>
      </w:r>
    </w:p>
    <w:p>
      <w:pPr>
        <w:numPr>
          <w:ilvl w:val="0"/>
          <w:numId w:val="1"/>
        </w:numPr>
        <w:tabs>
          <w:tab w:val="left" w:pos="720"/>
          <w:tab w:val="left" w:pos="2160"/>
        </w:tabs>
        <w:ind w:left="930" w:leftChars="0" w:firstLineChars="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比选安排</w:t>
      </w:r>
    </w:p>
    <w:p>
      <w:pPr>
        <w:tabs>
          <w:tab w:val="left" w:pos="2160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1.比选时间：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2.比选地点：昆明市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市妇联534会议室</w:t>
      </w:r>
    </w:p>
    <w:p>
      <w:pPr>
        <w:numPr>
          <w:ilvl w:val="0"/>
          <w:numId w:val="1"/>
        </w:numPr>
        <w:tabs>
          <w:tab w:val="left" w:pos="720"/>
          <w:tab w:val="left" w:pos="2160"/>
        </w:tabs>
        <w:ind w:left="930" w:leftChars="0" w:firstLineChars="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比选结果</w:t>
      </w:r>
    </w:p>
    <w:p>
      <w:pPr>
        <w:tabs>
          <w:tab w:val="left" w:pos="216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昆明市妇联采购领导小组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对全部供应商的报价文件、资格资质要求、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项目方案设计、公司业绩及服务承诺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进行了初审，审核情况如下：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277"/>
        <w:gridCol w:w="181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（人民币：万元）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昆明掌上春城文化传播公司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昆明日报社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28.6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</w:tr>
    </w:tbl>
    <w:p>
      <w:pPr>
        <w:tabs>
          <w:tab w:val="left" w:pos="216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有参选单位：云南圈圈营销传媒有限公司无采编发布资质、昆明都市时报传媒有限责任公司、云南万物生长文化发展有限责任公司未提供“具有新闻信息采编发布服务资质”证明，云南彩旅文化传播有限公司为中国网授权运营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，以上四家公司提供材料未符合我单位采购要求，一票否决。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综合考虑各家公司情况，建议选择：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昆明掌上春城文化传播公司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作为成交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16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原因为：</w:t>
      </w:r>
    </w:p>
    <w:p>
      <w:pPr>
        <w:tabs>
          <w:tab w:val="left" w:pos="2160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昆明掌上春城文化传播公司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完全符合我单位要求，公司业绩突出，综合得分最高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tabs>
          <w:tab w:val="left" w:pos="2160"/>
        </w:tabs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60"/>
        </w:tabs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昆明市妇女联合会</w:t>
      </w:r>
    </w:p>
    <w:p>
      <w:pPr>
        <w:tabs>
          <w:tab w:val="left" w:pos="2160"/>
        </w:tabs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46C0"/>
    <w:multiLevelType w:val="multilevel"/>
    <w:tmpl w:val="4BFC46C0"/>
    <w:lvl w:ilvl="0" w:tentative="0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3E45"/>
    <w:rsid w:val="08954CAA"/>
    <w:rsid w:val="1B363E45"/>
    <w:rsid w:val="1C6211AA"/>
    <w:rsid w:val="280853CD"/>
    <w:rsid w:val="2F771ABE"/>
    <w:rsid w:val="356F1E9F"/>
    <w:rsid w:val="44B1485A"/>
    <w:rsid w:val="46B26EF4"/>
    <w:rsid w:val="47430B45"/>
    <w:rsid w:val="47635172"/>
    <w:rsid w:val="48C0000B"/>
    <w:rsid w:val="4B5000B5"/>
    <w:rsid w:val="4BFB6052"/>
    <w:rsid w:val="58A44EF5"/>
    <w:rsid w:val="59437B8E"/>
    <w:rsid w:val="5C8A484C"/>
    <w:rsid w:val="5DDD082B"/>
    <w:rsid w:val="63A37386"/>
    <w:rsid w:val="68C92787"/>
    <w:rsid w:val="71DB18C4"/>
    <w:rsid w:val="73760E41"/>
    <w:rsid w:val="7AE42B37"/>
    <w:rsid w:val="7BF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2021-04-02T02:12:00Z</dcterms:created>
  <dc:creator>杨月</dc:creator>
  <cp:lastModifiedBy>Administrator</cp:lastModifiedBy>
  <cp:lastPrinted>2021-04-15T02:20:00Z</cp:lastPrinted>
  <dcterms:modified xsi:type="dcterms:W3CDTF">2021-12-27T03:43:38Z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576CF99D361B4FD9868D6B09D701A4EC</vt:lpwstr>
  </property>
</Properties>
</file>